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131347" w:rsidTr="00E505D5">
        <w:tc>
          <w:tcPr>
            <w:tcW w:w="9747" w:type="dxa"/>
          </w:tcPr>
          <w:p w:rsidR="00214FC1" w:rsidRPr="00C36D44" w:rsidRDefault="00214FC1" w:rsidP="001531EF">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131347">
              <w:rPr>
                <w:rFonts w:ascii="Arial" w:eastAsia="Batang" w:hAnsi="Arial" w:cs="Arial"/>
                <w:b/>
                <w:bCs/>
                <w:color w:val="000000"/>
                <w:sz w:val="24"/>
                <w:szCs w:val="24"/>
                <w:lang w:val="en-GB" w:eastAsia="ko-KR"/>
              </w:rPr>
              <w:t xml:space="preserve"> 5G Extreme Requirements</w:t>
            </w:r>
            <w:r w:rsidR="00A23722">
              <w:rPr>
                <w:rFonts w:ascii="Arial" w:hAnsi="Arial" w:cs="Arial"/>
                <w:bCs/>
                <w:color w:val="000000"/>
                <w:sz w:val="24"/>
                <w:szCs w:val="24"/>
                <w:lang w:val="en-GB" w:eastAsia="zh-CN"/>
              </w:rPr>
              <w: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31347"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F325F7" w:rsidTr="00E505D5">
        <w:tc>
          <w:tcPr>
            <w:tcW w:w="9747" w:type="dxa"/>
          </w:tcPr>
          <w:p w:rsidR="00214FC1" w:rsidRPr="00EE351B" w:rsidRDefault="00214FC1" w:rsidP="0013134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131347">
              <w:rPr>
                <w:rFonts w:ascii="Arial" w:eastAsia="Batang" w:hAnsi="Arial" w:cs="Arial"/>
                <w:bCs/>
                <w:color w:val="000000"/>
                <w:sz w:val="24"/>
                <w:szCs w:val="24"/>
                <w:lang w:val="en-GB" w:eastAsia="ko-KR"/>
              </w:rPr>
              <w:t>, Task Force on 5G Extreme Requirements</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F325F7"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F325F7" w:rsidTr="00E505D5">
        <w:tc>
          <w:tcPr>
            <w:tcW w:w="9747" w:type="dxa"/>
          </w:tcPr>
          <w:p w:rsidR="00214FC1" w:rsidRPr="00A705F3" w:rsidRDefault="00214FC1" w:rsidP="001C202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705F3">
              <w:rPr>
                <w:rFonts w:ascii="Arial" w:eastAsia="Batang" w:hAnsi="Arial" w:cs="Arial"/>
                <w:b/>
                <w:bCs/>
                <w:color w:val="000000"/>
                <w:sz w:val="24"/>
                <w:szCs w:val="24"/>
                <w:lang w:val="en-GB" w:eastAsia="ko-KR"/>
              </w:rPr>
              <w:t>To:</w:t>
            </w:r>
            <w:r w:rsidR="00715956" w:rsidRPr="00A705F3">
              <w:rPr>
                <w:rFonts w:ascii="Arial" w:eastAsia="Batang" w:hAnsi="Arial" w:cs="Arial"/>
                <w:b/>
                <w:bCs/>
                <w:color w:val="000000"/>
                <w:sz w:val="24"/>
                <w:szCs w:val="24"/>
                <w:lang w:val="en-GB" w:eastAsia="ko-KR"/>
              </w:rPr>
              <w:t xml:space="preserve"> </w:t>
            </w:r>
            <w:r w:rsidR="00131347">
              <w:rPr>
                <w:rFonts w:ascii="Arial" w:hAnsi="Arial" w:cs="Arial"/>
                <w:color w:val="000000"/>
                <w:sz w:val="24"/>
                <w:szCs w:val="24"/>
                <w:lang w:val="en-GB" w:eastAsia="zh-CN"/>
              </w:rPr>
              <w:t>3GPP TSG SA, 3GPP TSG RAN, ETSI ISG NGP, 5GAA</w:t>
            </w:r>
            <w:r w:rsidR="0044167A">
              <w:rPr>
                <w:rFonts w:ascii="Arial" w:hAnsi="Arial" w:cs="Arial"/>
                <w:color w:val="000000"/>
                <w:sz w:val="24"/>
                <w:szCs w:val="24"/>
                <w:lang w:val="en-GB" w:eastAsia="zh-CN"/>
              </w:rPr>
              <w:t>.</w:t>
            </w:r>
          </w:p>
        </w:tc>
        <w:tc>
          <w:tcPr>
            <w:tcW w:w="7587" w:type="dxa"/>
          </w:tcPr>
          <w:p w:rsidR="00214FC1" w:rsidRPr="00A705F3" w:rsidRDefault="00214FC1" w:rsidP="00A87636">
            <w:pPr>
              <w:spacing w:after="60"/>
              <w:rPr>
                <w:rFonts w:ascii="Arial" w:eastAsia="Batang" w:hAnsi="Arial" w:cs="Arial"/>
                <w:color w:val="000000"/>
                <w:sz w:val="24"/>
                <w:szCs w:val="24"/>
                <w:lang w:val="en-GB" w:eastAsia="ko-KR"/>
              </w:rPr>
            </w:pPr>
          </w:p>
        </w:tc>
      </w:tr>
      <w:tr w:rsidR="00214FC1" w:rsidRPr="0044167A" w:rsidTr="00E505D5">
        <w:tc>
          <w:tcPr>
            <w:tcW w:w="9747" w:type="dxa"/>
          </w:tcPr>
          <w:p w:rsidR="00214FC1" w:rsidRPr="00131347" w:rsidRDefault="00544D47" w:rsidP="00131347">
            <w:pPr>
              <w:spacing w:after="60"/>
              <w:rPr>
                <w:rFonts w:ascii="Arial" w:hAnsi="Arial" w:cs="Arial"/>
                <w:color w:val="000000"/>
                <w:sz w:val="24"/>
                <w:szCs w:val="24"/>
                <w:lang w:eastAsia="zh-CN"/>
              </w:rPr>
            </w:pPr>
            <w:r w:rsidRPr="00131347">
              <w:rPr>
                <w:rFonts w:ascii="Arial" w:hAnsi="Arial" w:cs="Arial"/>
                <w:b/>
                <w:color w:val="000000"/>
                <w:sz w:val="24"/>
                <w:szCs w:val="24"/>
                <w:lang w:eastAsia="zh-CN"/>
              </w:rPr>
              <w:t>CC:</w:t>
            </w:r>
          </w:p>
        </w:tc>
        <w:tc>
          <w:tcPr>
            <w:tcW w:w="7587" w:type="dxa"/>
          </w:tcPr>
          <w:p w:rsidR="008E770D" w:rsidRPr="00131347" w:rsidRDefault="008E770D" w:rsidP="00CE43DE">
            <w:pPr>
              <w:tabs>
                <w:tab w:val="left" w:pos="1620"/>
                <w:tab w:val="left" w:pos="1800"/>
                <w:tab w:val="left" w:pos="1980"/>
              </w:tabs>
              <w:autoSpaceDE w:val="0"/>
              <w:autoSpaceDN w:val="0"/>
              <w:adjustRightInd w:val="0"/>
              <w:rPr>
                <w:rFonts w:ascii="Verdana" w:eastAsia="Times New Roman" w:hAnsi="Verdana"/>
                <w:color w:val="0000FF"/>
              </w:rPr>
            </w:pPr>
            <w:r w:rsidRPr="00131347">
              <w:rPr>
                <w:rFonts w:ascii="Arial" w:hAnsi="Arial" w:cs="Arial"/>
                <w:color w:val="000000"/>
                <w:sz w:val="24"/>
                <w:szCs w:val="24"/>
                <w:lang w:eastAsia="zh-CN"/>
              </w:rPr>
              <w:t xml:space="preserve"> </w:t>
            </w:r>
            <w:r w:rsidRPr="00131347">
              <w:rPr>
                <w:rFonts w:ascii="Verdana" w:eastAsia="Times New Roman" w:hAnsi="Verdana"/>
                <w:color w:val="0000FF"/>
              </w:rPr>
              <w:t> </w:t>
            </w:r>
          </w:p>
          <w:p w:rsidR="008E770D" w:rsidRPr="00131347" w:rsidRDefault="008E770D" w:rsidP="00CE43DE">
            <w:pPr>
              <w:tabs>
                <w:tab w:val="left" w:pos="1620"/>
                <w:tab w:val="left" w:pos="1800"/>
                <w:tab w:val="left" w:pos="1980"/>
              </w:tabs>
              <w:autoSpaceDE w:val="0"/>
              <w:autoSpaceDN w:val="0"/>
              <w:adjustRightInd w:val="0"/>
              <w:rPr>
                <w:rFonts w:ascii="Arial" w:hAnsi="Arial" w:cs="Arial"/>
                <w:color w:val="000000"/>
                <w:sz w:val="24"/>
                <w:szCs w:val="24"/>
                <w:lang w:eastAsia="zh-CN"/>
              </w:rPr>
            </w:pPr>
          </w:p>
        </w:tc>
      </w:tr>
      <w:tr w:rsidR="00214FC1" w:rsidRPr="00C36D44" w:rsidTr="00E505D5">
        <w:tc>
          <w:tcPr>
            <w:tcW w:w="9747" w:type="dxa"/>
          </w:tcPr>
          <w:p w:rsidR="00214FC1" w:rsidRPr="00EE351B" w:rsidRDefault="00214FC1" w:rsidP="00F325F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bookmarkStart w:id="0" w:name="_GoBack"/>
            <w:r w:rsidR="00F325F7" w:rsidRPr="00F325F7">
              <w:rPr>
                <w:rFonts w:ascii="Arial" w:eastAsia="Batang" w:hAnsi="Arial" w:cs="Arial"/>
                <w:bCs/>
                <w:color w:val="000000"/>
                <w:sz w:val="24"/>
                <w:szCs w:val="24"/>
                <w:lang w:val="en-GB" w:eastAsia="ko-KR"/>
              </w:rPr>
              <w:t>29</w:t>
            </w:r>
            <w:r w:rsidR="00F325F7" w:rsidRPr="00F325F7">
              <w:rPr>
                <w:rFonts w:ascii="Arial" w:eastAsia="Batang" w:hAnsi="Arial" w:cs="Arial"/>
                <w:bCs/>
                <w:color w:val="000000"/>
                <w:sz w:val="24"/>
                <w:szCs w:val="24"/>
                <w:vertAlign w:val="superscript"/>
                <w:lang w:val="en-GB" w:eastAsia="ko-KR"/>
              </w:rPr>
              <w:t>th</w:t>
            </w:r>
            <w:r w:rsidR="00F325F7" w:rsidRPr="00F325F7">
              <w:rPr>
                <w:rFonts w:ascii="Arial" w:eastAsia="Batang" w:hAnsi="Arial" w:cs="Arial"/>
                <w:bCs/>
                <w:color w:val="000000"/>
                <w:sz w:val="24"/>
                <w:szCs w:val="24"/>
                <w:lang w:val="en-GB" w:eastAsia="ko-KR"/>
              </w:rPr>
              <w:t xml:space="preserve"> March </w:t>
            </w:r>
            <w:r w:rsidR="00E43730" w:rsidRPr="00F325F7">
              <w:rPr>
                <w:rFonts w:ascii="Arial" w:hAnsi="Arial" w:cs="Arial"/>
                <w:bCs/>
                <w:color w:val="000000"/>
                <w:sz w:val="24"/>
                <w:szCs w:val="24"/>
                <w:lang w:val="en-GB" w:eastAsia="zh-CN"/>
              </w:rPr>
              <w:t>201</w:t>
            </w:r>
            <w:r w:rsidR="00F325F7" w:rsidRPr="00F325F7">
              <w:rPr>
                <w:rFonts w:ascii="Arial" w:hAnsi="Arial" w:cs="Arial"/>
                <w:bCs/>
                <w:color w:val="000000"/>
                <w:sz w:val="24"/>
                <w:szCs w:val="24"/>
                <w:lang w:val="en-GB" w:eastAsia="zh-CN"/>
              </w:rPr>
              <w:t>9</w:t>
            </w:r>
            <w:bookmarkEnd w:id="0"/>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F325F7" w:rsidTr="00531CCF">
        <w:tc>
          <w:tcPr>
            <w:tcW w:w="9747" w:type="dxa"/>
            <w:tcBorders>
              <w:bottom w:val="nil"/>
            </w:tcBorders>
            <w:shd w:val="clear" w:color="auto" w:fill="FFFFFF"/>
          </w:tcPr>
          <w:p w:rsidR="00214FC1" w:rsidRPr="00131347"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131347">
              <w:rPr>
                <w:rFonts w:ascii="Arial" w:eastAsia="Batang" w:hAnsi="Arial" w:cs="Arial"/>
                <w:b/>
                <w:bCs/>
                <w:color w:val="000000"/>
                <w:sz w:val="24"/>
                <w:szCs w:val="24"/>
                <w:lang w:val="en-GB" w:eastAsia="ko-KR"/>
              </w:rPr>
              <w:t>Contacts</w:t>
            </w:r>
            <w:r w:rsidRPr="00131347">
              <w:rPr>
                <w:rFonts w:ascii="Arial" w:hAnsi="Arial" w:cs="Arial"/>
                <w:bCs/>
                <w:color w:val="000000"/>
                <w:sz w:val="24"/>
                <w:szCs w:val="24"/>
                <w:lang w:val="en-GB" w:eastAsia="zh-CN"/>
              </w:rPr>
              <w:t>: Klaus Moschner (</w:t>
            </w:r>
            <w:hyperlink r:id="rId8" w:history="1">
              <w:r w:rsidRPr="00131347">
                <w:rPr>
                  <w:rStyle w:val="Hyperlink"/>
                  <w:rFonts w:ascii="Arial" w:hAnsi="Arial" w:cs="Arial"/>
                  <w:sz w:val="24"/>
                  <w:szCs w:val="24"/>
                  <w:lang w:val="en-GB"/>
                </w:rPr>
                <w:t>klaus</w:t>
              </w:r>
              <w:r w:rsidRPr="00131347">
                <w:rPr>
                  <w:rStyle w:val="Hyperlink"/>
                  <w:rFonts w:ascii="Arial" w:hAnsi="Arial" w:cs="Arial"/>
                  <w:sz w:val="24"/>
                  <w:szCs w:val="24"/>
                  <w:lang w:val="en-GB" w:eastAsia="zh-CN"/>
                </w:rPr>
                <w:t>.</w:t>
              </w:r>
              <w:r w:rsidRPr="00131347">
                <w:rPr>
                  <w:rStyle w:val="Hyperlink"/>
                  <w:rFonts w:ascii="Arial" w:hAnsi="Arial" w:cs="Arial"/>
                  <w:sz w:val="24"/>
                  <w:szCs w:val="24"/>
                  <w:lang w:val="en-GB"/>
                </w:rPr>
                <w:t>moschner</w:t>
              </w:r>
              <w:r w:rsidRPr="00131347">
                <w:rPr>
                  <w:rStyle w:val="Hyperlink"/>
                  <w:rFonts w:ascii="Arial" w:hAnsi="Arial" w:cs="Arial"/>
                  <w:sz w:val="24"/>
                  <w:szCs w:val="24"/>
                  <w:lang w:val="en-GB" w:eastAsia="zh-CN"/>
                </w:rPr>
                <w:t>@ngmn.org</w:t>
              </w:r>
            </w:hyperlink>
            <w:r w:rsidR="00AF066D" w:rsidRPr="00131347">
              <w:rPr>
                <w:rFonts w:ascii="Arial" w:hAnsi="Arial" w:cs="Arial"/>
                <w:bCs/>
                <w:color w:val="000000"/>
                <w:sz w:val="24"/>
                <w:szCs w:val="24"/>
                <w:lang w:val="en-GB" w:eastAsia="zh-CN"/>
              </w:rPr>
              <w:t>)</w:t>
            </w:r>
            <w:r w:rsidR="00AF066D" w:rsidRPr="00131347">
              <w:rPr>
                <w:rFonts w:ascii="Arial" w:hAnsi="Arial" w:cs="Arial"/>
                <w:bCs/>
                <w:color w:val="000000"/>
                <w:sz w:val="24"/>
                <w:szCs w:val="24"/>
                <w:lang w:val="en-GB" w:eastAsia="zh-CN"/>
              </w:rPr>
              <w:br/>
            </w:r>
            <w:r w:rsidR="00131347">
              <w:rPr>
                <w:rFonts w:ascii="Arial" w:hAnsi="Arial" w:cs="Arial"/>
                <w:bCs/>
                <w:color w:val="000000"/>
                <w:sz w:val="24"/>
                <w:szCs w:val="24"/>
                <w:lang w:val="en-GB" w:eastAsia="zh-CN"/>
              </w:rPr>
              <w:t>Ilaria Thibault</w:t>
            </w:r>
            <w:r w:rsidRPr="00131347">
              <w:rPr>
                <w:rFonts w:ascii="Arial" w:hAnsi="Arial" w:cs="Arial"/>
                <w:bCs/>
                <w:color w:val="000000"/>
                <w:sz w:val="24"/>
                <w:szCs w:val="24"/>
                <w:lang w:val="en-GB" w:eastAsia="zh-CN"/>
              </w:rPr>
              <w:t xml:space="preserve"> (</w:t>
            </w:r>
            <w:hyperlink r:id="rId9" w:history="1">
              <w:r w:rsidR="00131347" w:rsidRPr="00B40D33">
                <w:rPr>
                  <w:rStyle w:val="Hyperlink"/>
                  <w:rFonts w:ascii="Arial" w:hAnsi="Arial" w:cs="Arial"/>
                  <w:bCs/>
                  <w:sz w:val="24"/>
                  <w:szCs w:val="24"/>
                  <w:lang w:val="en-GB" w:eastAsia="zh-CN"/>
                </w:rPr>
                <w:t>ilaria.thibault@vodafone.com</w:t>
              </w:r>
            </w:hyperlink>
            <w:r w:rsidRPr="00131347">
              <w:rPr>
                <w:rFonts w:ascii="Arial" w:hAnsi="Arial" w:cs="Arial"/>
                <w:bCs/>
                <w:color w:val="000000"/>
                <w:sz w:val="24"/>
                <w:szCs w:val="24"/>
                <w:lang w:val="en-GB" w:eastAsia="zh-CN"/>
              </w:rPr>
              <w:t>)</w:t>
            </w:r>
          </w:p>
        </w:tc>
        <w:tc>
          <w:tcPr>
            <w:tcW w:w="7587" w:type="dxa"/>
          </w:tcPr>
          <w:p w:rsidR="00214FC1" w:rsidRPr="00131347"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F325F7" w:rsidTr="00531CCF">
        <w:tc>
          <w:tcPr>
            <w:tcW w:w="9747" w:type="dxa"/>
            <w:tcBorders>
              <w:top w:val="nil"/>
            </w:tcBorders>
          </w:tcPr>
          <w:p w:rsidR="00214FC1" w:rsidRPr="00131347"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131347" w:rsidRDefault="00214FC1">
            <w:pPr>
              <w:autoSpaceDE w:val="0"/>
              <w:autoSpaceDN w:val="0"/>
              <w:adjustRightInd w:val="0"/>
              <w:rPr>
                <w:rFonts w:ascii="Arial" w:eastAsia="Batang" w:hAnsi="Arial" w:cs="Arial"/>
                <w:b/>
                <w:bCs/>
                <w:color w:val="000000"/>
                <w:sz w:val="24"/>
                <w:szCs w:val="24"/>
                <w:lang w:val="en-GB" w:eastAsia="ko-KR"/>
              </w:rPr>
            </w:pPr>
          </w:p>
        </w:tc>
      </w:tr>
      <w:tr w:rsidR="00214FC1" w:rsidRPr="00F325F7" w:rsidTr="00C1321D">
        <w:trPr>
          <w:trHeight w:val="147"/>
        </w:trPr>
        <w:tc>
          <w:tcPr>
            <w:tcW w:w="9747" w:type="dxa"/>
          </w:tcPr>
          <w:p w:rsidR="00214FC1" w:rsidRPr="00131347"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131347" w:rsidRDefault="00214FC1">
            <w:pPr>
              <w:autoSpaceDE w:val="0"/>
              <w:autoSpaceDN w:val="0"/>
              <w:adjustRightInd w:val="0"/>
              <w:rPr>
                <w:rFonts w:ascii="Arial" w:hAnsi="Arial" w:cs="Arial"/>
                <w:b/>
                <w:bCs/>
                <w:color w:val="000000"/>
                <w:sz w:val="24"/>
                <w:szCs w:val="24"/>
                <w:lang w:val="en-GB" w:eastAsia="zh-CN"/>
              </w:rPr>
            </w:pPr>
          </w:p>
        </w:tc>
      </w:tr>
      <w:tr w:rsidR="00214FC1" w:rsidRPr="00F325F7" w:rsidTr="00E505D5">
        <w:tc>
          <w:tcPr>
            <w:tcW w:w="9747" w:type="dxa"/>
          </w:tcPr>
          <w:p w:rsidR="00214FC1" w:rsidRPr="00131347"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131347" w:rsidRDefault="00214FC1">
            <w:pPr>
              <w:autoSpaceDE w:val="0"/>
              <w:autoSpaceDN w:val="0"/>
              <w:adjustRightInd w:val="0"/>
              <w:rPr>
                <w:rFonts w:ascii="Arial" w:eastAsia="Batang" w:hAnsi="Arial" w:cs="Arial"/>
                <w:b/>
                <w:bCs/>
                <w:color w:val="000000"/>
                <w:sz w:val="24"/>
                <w:szCs w:val="24"/>
                <w:lang w:val="en-GB" w:eastAsia="ko-KR"/>
              </w:rPr>
            </w:pPr>
          </w:p>
        </w:tc>
      </w:tr>
      <w:tr w:rsidR="00214FC1" w:rsidRPr="00F325F7" w:rsidTr="005E6DC7">
        <w:trPr>
          <w:trHeight w:val="80"/>
        </w:trPr>
        <w:tc>
          <w:tcPr>
            <w:tcW w:w="9747" w:type="dxa"/>
          </w:tcPr>
          <w:p w:rsidR="00214FC1" w:rsidRPr="00131347"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131347"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131347"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131347">
      <w:pPr>
        <w:jc w:val="both"/>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w:t>
      </w:r>
      <w:r w:rsidR="00131347">
        <w:rPr>
          <w:rFonts w:ascii="Arial" w:eastAsia="Batang" w:hAnsi="Arial" w:cs="Arial"/>
          <w:b/>
          <w:bCs/>
          <w:color w:val="000000"/>
          <w:sz w:val="24"/>
          <w:szCs w:val="24"/>
          <w:lang w:val="en-GB" w:eastAsia="ko-KR"/>
        </w:rPr>
        <w:t>Task Force on 5G Extreme Requirements</w:t>
      </w:r>
    </w:p>
    <w:p w:rsidR="001531EF" w:rsidRPr="00EE351B" w:rsidRDefault="001531EF" w:rsidP="00715956">
      <w:pPr>
        <w:autoSpaceDE w:val="0"/>
        <w:autoSpaceDN w:val="0"/>
        <w:adjustRightInd w:val="0"/>
        <w:outlineLvl w:val="0"/>
        <w:rPr>
          <w:rFonts w:ascii="Arial" w:eastAsia="Batang" w:hAnsi="Arial" w:cs="Arial"/>
          <w:b/>
          <w:bCs/>
          <w:color w:val="000000"/>
          <w:sz w:val="24"/>
          <w:szCs w:val="24"/>
          <w:lang w:val="en-GB" w:eastAsia="ko-KR"/>
        </w:rPr>
      </w:pPr>
    </w:p>
    <w:p w:rsidR="00131347" w:rsidRPr="00131347" w:rsidRDefault="00131347" w:rsidP="00131347">
      <w:pPr>
        <w:autoSpaceDE w:val="0"/>
        <w:autoSpaceDN w:val="0"/>
        <w:adjustRightInd w:val="0"/>
        <w:jc w:val="both"/>
        <w:outlineLvl w:val="0"/>
        <w:rPr>
          <w:rFonts w:ascii="Arial" w:eastAsia="Batang" w:hAnsi="Arial" w:cs="Arial"/>
          <w:bCs/>
          <w:sz w:val="24"/>
          <w:szCs w:val="24"/>
          <w:lang w:val="en-GB" w:eastAsia="ko-KR"/>
        </w:rPr>
      </w:pPr>
      <w:r w:rsidRPr="00131347">
        <w:rPr>
          <w:rFonts w:ascii="Arial" w:eastAsia="Batang" w:hAnsi="Arial" w:cs="Arial"/>
          <w:bCs/>
          <w:sz w:val="24"/>
          <w:szCs w:val="24"/>
          <w:lang w:val="en-GB" w:eastAsia="ko-KR"/>
        </w:rPr>
        <w:t xml:space="preserve">NGMN has recognised the need to gain deeper understanding in what impact new services will have on the future network architecture, both for the radio access and for the entire end-to-end network. Therefore, a task force on 5G Extreme Requirements was kicked off in </w:t>
      </w:r>
      <w:r w:rsidRPr="00131347">
        <w:rPr>
          <w:rFonts w:ascii="Arial" w:eastAsia="Batang" w:hAnsi="Arial" w:cs="Arial"/>
          <w:b/>
          <w:bCs/>
          <w:sz w:val="24"/>
          <w:szCs w:val="24"/>
          <w:lang w:val="en-GB" w:eastAsia="ko-KR"/>
        </w:rPr>
        <w:t>May 2017</w:t>
      </w:r>
      <w:r w:rsidRPr="00131347">
        <w:rPr>
          <w:rFonts w:ascii="Arial" w:eastAsia="Batang" w:hAnsi="Arial" w:cs="Arial"/>
          <w:bCs/>
          <w:sz w:val="24"/>
          <w:szCs w:val="24"/>
          <w:lang w:val="en-GB" w:eastAsia="ko-KR"/>
        </w:rPr>
        <w:t xml:space="preserve">. The new requirements are referred to as “extreme” since they go far beyond the boundaries of the traditional targets that have been the main driver for network design until today, and the focus of this work is the case when very high reliability and low latency are required at the same time. </w:t>
      </w:r>
    </w:p>
    <w:p w:rsidR="00131347" w:rsidRPr="00131347" w:rsidRDefault="00131347" w:rsidP="00131347">
      <w:pPr>
        <w:autoSpaceDE w:val="0"/>
        <w:autoSpaceDN w:val="0"/>
        <w:adjustRightInd w:val="0"/>
        <w:outlineLvl w:val="0"/>
        <w:rPr>
          <w:rFonts w:ascii="Arial" w:eastAsia="Batang" w:hAnsi="Arial" w:cs="Arial"/>
          <w:bCs/>
          <w:sz w:val="24"/>
          <w:szCs w:val="24"/>
          <w:lang w:val="en-GB" w:eastAsia="ko-KR"/>
        </w:rPr>
      </w:pPr>
    </w:p>
    <w:p w:rsidR="00131347" w:rsidRPr="00131347" w:rsidRDefault="00131347" w:rsidP="00131347">
      <w:pPr>
        <w:autoSpaceDE w:val="0"/>
        <w:autoSpaceDN w:val="0"/>
        <w:adjustRightInd w:val="0"/>
        <w:outlineLvl w:val="0"/>
        <w:rPr>
          <w:rFonts w:ascii="Arial" w:eastAsia="Batang" w:hAnsi="Arial" w:cs="Arial"/>
          <w:bCs/>
          <w:sz w:val="24"/>
          <w:szCs w:val="24"/>
          <w:lang w:val="en-GB" w:eastAsia="ko-KR"/>
        </w:rPr>
      </w:pPr>
      <w:r w:rsidRPr="00131347">
        <w:rPr>
          <w:rFonts w:ascii="Arial" w:eastAsia="Batang" w:hAnsi="Arial" w:cs="Arial"/>
          <w:bCs/>
          <w:sz w:val="24"/>
          <w:szCs w:val="24"/>
          <w:lang w:val="en-GB" w:eastAsia="ko-KR"/>
        </w:rPr>
        <w:t>This task force has the objective of answering the following questions:</w:t>
      </w:r>
    </w:p>
    <w:p w:rsidR="00131347" w:rsidRPr="00131347" w:rsidRDefault="00131347" w:rsidP="00131347">
      <w:pPr>
        <w:autoSpaceDE w:val="0"/>
        <w:autoSpaceDN w:val="0"/>
        <w:adjustRightInd w:val="0"/>
        <w:outlineLvl w:val="0"/>
        <w:rPr>
          <w:rFonts w:ascii="Arial" w:eastAsia="Batang" w:hAnsi="Arial" w:cs="Arial"/>
          <w:bCs/>
          <w:sz w:val="24"/>
          <w:szCs w:val="24"/>
          <w:lang w:val="en-GB" w:eastAsia="ko-KR"/>
        </w:rPr>
      </w:pPr>
      <w:r w:rsidRPr="00131347">
        <w:rPr>
          <w:rFonts w:ascii="Arial" w:eastAsia="Batang" w:hAnsi="Arial" w:cs="Arial"/>
          <w:bCs/>
          <w:sz w:val="24"/>
          <w:szCs w:val="24"/>
          <w:lang w:val="en-GB" w:eastAsia="ko-KR"/>
        </w:rPr>
        <w:t>1)</w:t>
      </w:r>
      <w:r w:rsidRPr="00131347">
        <w:rPr>
          <w:rFonts w:ascii="Arial" w:eastAsia="Batang" w:hAnsi="Arial" w:cs="Arial"/>
          <w:bCs/>
          <w:sz w:val="24"/>
          <w:szCs w:val="24"/>
          <w:lang w:val="en-GB" w:eastAsia="ko-KR"/>
        </w:rPr>
        <w:tab/>
        <w:t>To which extent can the 5G extreme services be delivered on existing deployments?</w:t>
      </w:r>
    </w:p>
    <w:p w:rsidR="00131347" w:rsidRPr="00131347" w:rsidRDefault="00131347" w:rsidP="00131347">
      <w:pPr>
        <w:autoSpaceDE w:val="0"/>
        <w:autoSpaceDN w:val="0"/>
        <w:adjustRightInd w:val="0"/>
        <w:outlineLvl w:val="0"/>
        <w:rPr>
          <w:rFonts w:ascii="Arial" w:eastAsia="Batang" w:hAnsi="Arial" w:cs="Arial"/>
          <w:bCs/>
          <w:sz w:val="24"/>
          <w:szCs w:val="24"/>
          <w:lang w:val="en-GB" w:eastAsia="ko-KR"/>
        </w:rPr>
      </w:pPr>
      <w:r w:rsidRPr="00131347">
        <w:rPr>
          <w:rFonts w:ascii="Arial" w:eastAsia="Batang" w:hAnsi="Arial" w:cs="Arial"/>
          <w:bCs/>
          <w:sz w:val="24"/>
          <w:szCs w:val="24"/>
          <w:lang w:val="en-GB" w:eastAsia="ko-KR"/>
        </w:rPr>
        <w:t>2)</w:t>
      </w:r>
      <w:r w:rsidRPr="00131347">
        <w:rPr>
          <w:rFonts w:ascii="Arial" w:eastAsia="Batang" w:hAnsi="Arial" w:cs="Arial"/>
          <w:bCs/>
          <w:sz w:val="24"/>
          <w:szCs w:val="24"/>
          <w:lang w:val="en-GB" w:eastAsia="ko-KR"/>
        </w:rPr>
        <w:tab/>
        <w:t>What modifications, if any, are required in the radio access network and/or in the core network to deliver the 5G extreme services?</w:t>
      </w:r>
    </w:p>
    <w:p w:rsidR="00131347" w:rsidRPr="00131347" w:rsidRDefault="00131347" w:rsidP="00131347">
      <w:pPr>
        <w:autoSpaceDE w:val="0"/>
        <w:autoSpaceDN w:val="0"/>
        <w:adjustRightInd w:val="0"/>
        <w:outlineLvl w:val="0"/>
        <w:rPr>
          <w:rFonts w:ascii="Arial" w:eastAsia="Batang" w:hAnsi="Arial" w:cs="Arial"/>
          <w:bCs/>
          <w:sz w:val="24"/>
          <w:szCs w:val="24"/>
          <w:lang w:val="en-GB" w:eastAsia="ko-KR"/>
        </w:rPr>
      </w:pPr>
      <w:r w:rsidRPr="00131347">
        <w:rPr>
          <w:rFonts w:ascii="Arial" w:eastAsia="Batang" w:hAnsi="Arial" w:cs="Arial"/>
          <w:bCs/>
          <w:sz w:val="24"/>
          <w:szCs w:val="24"/>
          <w:lang w:val="en-GB" w:eastAsia="ko-KR"/>
        </w:rPr>
        <w:lastRenderedPageBreak/>
        <w:t>3)</w:t>
      </w:r>
      <w:r w:rsidRPr="00131347">
        <w:rPr>
          <w:rFonts w:ascii="Arial" w:eastAsia="Batang" w:hAnsi="Arial" w:cs="Arial"/>
          <w:bCs/>
          <w:sz w:val="24"/>
          <w:szCs w:val="24"/>
          <w:lang w:val="en-GB" w:eastAsia="ko-KR"/>
        </w:rPr>
        <w:tab/>
        <w:t>How sensitive are the deployment models to the requirements? By relaxing the targets, does the deployment change considerably?</w:t>
      </w:r>
    </w:p>
    <w:p w:rsidR="00131347" w:rsidRPr="00131347" w:rsidRDefault="00131347" w:rsidP="00131347">
      <w:pPr>
        <w:autoSpaceDE w:val="0"/>
        <w:autoSpaceDN w:val="0"/>
        <w:adjustRightInd w:val="0"/>
        <w:outlineLvl w:val="0"/>
        <w:rPr>
          <w:rFonts w:ascii="Arial" w:eastAsia="Batang" w:hAnsi="Arial" w:cs="Arial"/>
          <w:bCs/>
          <w:sz w:val="24"/>
          <w:szCs w:val="24"/>
          <w:lang w:val="en-GB" w:eastAsia="ko-KR"/>
        </w:rPr>
      </w:pPr>
    </w:p>
    <w:p w:rsidR="00131347" w:rsidRPr="00131347" w:rsidRDefault="00131347" w:rsidP="00131347">
      <w:pPr>
        <w:autoSpaceDE w:val="0"/>
        <w:autoSpaceDN w:val="0"/>
        <w:adjustRightInd w:val="0"/>
        <w:outlineLvl w:val="0"/>
        <w:rPr>
          <w:rFonts w:ascii="Arial" w:eastAsia="Batang" w:hAnsi="Arial" w:cs="Arial"/>
          <w:bCs/>
          <w:sz w:val="24"/>
          <w:szCs w:val="24"/>
          <w:lang w:val="en-GB" w:eastAsia="ko-KR"/>
        </w:rPr>
      </w:pPr>
      <w:r w:rsidRPr="00131347">
        <w:rPr>
          <w:rFonts w:ascii="Arial" w:eastAsia="Batang" w:hAnsi="Arial" w:cs="Arial"/>
          <w:bCs/>
          <w:sz w:val="24"/>
          <w:szCs w:val="24"/>
          <w:lang w:val="en-GB" w:eastAsia="ko-KR"/>
        </w:rPr>
        <w:t xml:space="preserve">In order to answer the questions above, the 5G Extreme Requirements Task Force is </w:t>
      </w:r>
      <w:r>
        <w:rPr>
          <w:rFonts w:ascii="Arial" w:eastAsia="Batang" w:hAnsi="Arial" w:cs="Arial"/>
          <w:bCs/>
          <w:sz w:val="24"/>
          <w:szCs w:val="24"/>
          <w:lang w:val="en-GB" w:eastAsia="ko-KR"/>
        </w:rPr>
        <w:t>structured into two main phases</w:t>
      </w:r>
      <w:r w:rsidRPr="00131347">
        <w:rPr>
          <w:rFonts w:ascii="Arial" w:eastAsia="Batang" w:hAnsi="Arial" w:cs="Arial"/>
          <w:bCs/>
          <w:sz w:val="24"/>
          <w:szCs w:val="24"/>
          <w:lang w:val="en-GB" w:eastAsia="ko-KR"/>
        </w:rPr>
        <w:t>:</w:t>
      </w:r>
    </w:p>
    <w:p w:rsidR="00131347" w:rsidRPr="00131347" w:rsidRDefault="00131347" w:rsidP="00131347">
      <w:pPr>
        <w:autoSpaceDE w:val="0"/>
        <w:autoSpaceDN w:val="0"/>
        <w:adjustRightInd w:val="0"/>
        <w:outlineLvl w:val="0"/>
        <w:rPr>
          <w:rFonts w:ascii="Arial" w:eastAsia="Batang" w:hAnsi="Arial" w:cs="Arial"/>
          <w:bCs/>
          <w:sz w:val="24"/>
          <w:szCs w:val="24"/>
          <w:lang w:val="en-GB" w:eastAsia="ko-KR"/>
        </w:rPr>
      </w:pPr>
    </w:p>
    <w:p w:rsidR="00131347" w:rsidRPr="00131347" w:rsidRDefault="00131347" w:rsidP="00131347">
      <w:pPr>
        <w:pStyle w:val="Listenabsatz"/>
        <w:numPr>
          <w:ilvl w:val="0"/>
          <w:numId w:val="7"/>
        </w:numPr>
        <w:autoSpaceDE w:val="0"/>
        <w:autoSpaceDN w:val="0"/>
        <w:adjustRightInd w:val="0"/>
        <w:outlineLvl w:val="0"/>
        <w:rPr>
          <w:rFonts w:ascii="Arial" w:eastAsia="Batang" w:hAnsi="Arial" w:cs="Arial"/>
          <w:bCs/>
          <w:sz w:val="24"/>
          <w:szCs w:val="24"/>
          <w:lang w:val="en-GB" w:eastAsia="ko-KR"/>
        </w:rPr>
      </w:pPr>
      <w:r w:rsidRPr="002F4D0F">
        <w:rPr>
          <w:rFonts w:ascii="Arial" w:eastAsia="Batang" w:hAnsi="Arial" w:cs="Arial"/>
          <w:b/>
          <w:bCs/>
          <w:sz w:val="24"/>
          <w:szCs w:val="24"/>
          <w:lang w:val="en-GB" w:eastAsia="ko-KR"/>
        </w:rPr>
        <w:t>Phase 1:</w:t>
      </w:r>
      <w:r w:rsidRPr="00131347">
        <w:rPr>
          <w:rFonts w:ascii="Arial" w:eastAsia="Batang" w:hAnsi="Arial" w:cs="Arial"/>
          <w:bCs/>
          <w:sz w:val="24"/>
          <w:szCs w:val="24"/>
          <w:lang w:val="en-GB" w:eastAsia="ko-KR"/>
        </w:rPr>
        <w:t xml:space="preserve"> </w:t>
      </w:r>
      <w:r w:rsidRPr="00131347">
        <w:rPr>
          <w:rFonts w:ascii="Arial" w:eastAsia="Batang" w:hAnsi="Arial" w:cs="Arial"/>
          <w:b/>
          <w:bCs/>
          <w:sz w:val="24"/>
          <w:szCs w:val="24"/>
          <w:lang w:val="en-GB" w:eastAsia="ko-KR"/>
        </w:rPr>
        <w:t>Operators’ view on fundamental trade-offs</w:t>
      </w:r>
      <w:r w:rsidRPr="00131347">
        <w:rPr>
          <w:rFonts w:ascii="Arial" w:eastAsia="Batang" w:hAnsi="Arial" w:cs="Arial"/>
          <w:bCs/>
          <w:sz w:val="24"/>
          <w:szCs w:val="24"/>
          <w:lang w:val="en-GB" w:eastAsia="ko-KR"/>
        </w:rPr>
        <w:t>:</w:t>
      </w:r>
    </w:p>
    <w:p w:rsidR="00131347" w:rsidRPr="00131347" w:rsidRDefault="00131347" w:rsidP="00131347">
      <w:pPr>
        <w:autoSpaceDE w:val="0"/>
        <w:autoSpaceDN w:val="0"/>
        <w:adjustRightInd w:val="0"/>
        <w:jc w:val="both"/>
        <w:outlineLvl w:val="0"/>
        <w:rPr>
          <w:rFonts w:ascii="Arial" w:eastAsia="Batang" w:hAnsi="Arial" w:cs="Arial"/>
          <w:bCs/>
          <w:sz w:val="24"/>
          <w:szCs w:val="24"/>
          <w:lang w:val="en-GB" w:eastAsia="ko-KR"/>
        </w:rPr>
      </w:pPr>
      <w:r w:rsidRPr="00131347">
        <w:rPr>
          <w:rFonts w:ascii="Arial" w:eastAsia="Batang" w:hAnsi="Arial" w:cs="Arial"/>
          <w:bCs/>
          <w:sz w:val="24"/>
          <w:szCs w:val="24"/>
          <w:lang w:val="en-GB" w:eastAsia="ko-KR"/>
        </w:rPr>
        <w:t xml:space="preserve">This is a high-level study that provides preliminary insight for </w:t>
      </w:r>
      <w:r>
        <w:rPr>
          <w:rFonts w:ascii="Arial" w:eastAsia="Batang" w:hAnsi="Arial" w:cs="Arial"/>
          <w:bCs/>
          <w:sz w:val="24"/>
          <w:szCs w:val="24"/>
          <w:lang w:val="en-GB" w:eastAsia="ko-KR"/>
        </w:rPr>
        <w:t>Question 1</w:t>
      </w:r>
      <w:r w:rsidRPr="00131347">
        <w:rPr>
          <w:rFonts w:ascii="Arial" w:eastAsia="Batang" w:hAnsi="Arial" w:cs="Arial"/>
          <w:bCs/>
          <w:sz w:val="24"/>
          <w:szCs w:val="24"/>
          <w:lang w:val="en-GB" w:eastAsia="ko-KR"/>
        </w:rPr>
        <w:t>. The fundamental trade-offs among</w:t>
      </w:r>
      <w:r>
        <w:rPr>
          <w:rFonts w:ascii="Arial" w:eastAsia="Batang" w:hAnsi="Arial" w:cs="Arial"/>
          <w:bCs/>
          <w:sz w:val="24"/>
          <w:szCs w:val="24"/>
          <w:lang w:val="en-GB" w:eastAsia="ko-KR"/>
        </w:rPr>
        <w:t xml:space="preserve"> latency, reliability, message </w:t>
      </w:r>
      <w:r w:rsidRPr="00131347">
        <w:rPr>
          <w:rFonts w:ascii="Arial" w:eastAsia="Batang" w:hAnsi="Arial" w:cs="Arial"/>
          <w:bCs/>
          <w:sz w:val="24"/>
          <w:szCs w:val="24"/>
          <w:lang w:val="en-GB" w:eastAsia="ko-KR"/>
        </w:rPr>
        <w:t xml:space="preserve">size, data rate, and service coverage area are analysed. More detailed and technology-specific analysis is the scope for Phase 2. </w:t>
      </w:r>
    </w:p>
    <w:p w:rsidR="00131347" w:rsidRDefault="00131347" w:rsidP="00131347">
      <w:pPr>
        <w:autoSpaceDE w:val="0"/>
        <w:autoSpaceDN w:val="0"/>
        <w:adjustRightInd w:val="0"/>
        <w:outlineLvl w:val="0"/>
        <w:rPr>
          <w:rFonts w:ascii="Arial" w:eastAsia="Batang" w:hAnsi="Arial" w:cs="Arial"/>
          <w:bCs/>
          <w:sz w:val="24"/>
          <w:szCs w:val="24"/>
          <w:lang w:val="en-GB" w:eastAsia="ko-KR"/>
        </w:rPr>
      </w:pPr>
    </w:p>
    <w:p w:rsidR="00131347" w:rsidRPr="00131347" w:rsidRDefault="00131347" w:rsidP="00131347">
      <w:pPr>
        <w:pStyle w:val="Listenabsatz"/>
        <w:numPr>
          <w:ilvl w:val="0"/>
          <w:numId w:val="7"/>
        </w:numPr>
        <w:autoSpaceDE w:val="0"/>
        <w:autoSpaceDN w:val="0"/>
        <w:adjustRightInd w:val="0"/>
        <w:outlineLvl w:val="0"/>
        <w:rPr>
          <w:rFonts w:ascii="Arial" w:eastAsia="Batang" w:hAnsi="Arial" w:cs="Arial"/>
          <w:bCs/>
          <w:sz w:val="24"/>
          <w:szCs w:val="24"/>
          <w:lang w:val="en-GB" w:eastAsia="ko-KR"/>
        </w:rPr>
      </w:pPr>
      <w:r w:rsidRPr="002F4D0F">
        <w:rPr>
          <w:rFonts w:ascii="Arial" w:eastAsia="Batang" w:hAnsi="Arial" w:cs="Arial"/>
          <w:b/>
          <w:bCs/>
          <w:sz w:val="24"/>
          <w:szCs w:val="24"/>
          <w:lang w:val="en-GB" w:eastAsia="ko-KR"/>
        </w:rPr>
        <w:t>Phase 2:</w:t>
      </w:r>
      <w:r w:rsidRPr="00131347">
        <w:rPr>
          <w:rFonts w:ascii="Arial" w:eastAsia="Batang" w:hAnsi="Arial" w:cs="Arial"/>
          <w:bCs/>
          <w:sz w:val="24"/>
          <w:szCs w:val="24"/>
          <w:lang w:val="en-GB" w:eastAsia="ko-KR"/>
        </w:rPr>
        <w:t xml:space="preserve"> </w:t>
      </w:r>
      <w:r w:rsidRPr="00131347">
        <w:rPr>
          <w:rFonts w:ascii="Arial" w:eastAsia="Batang" w:hAnsi="Arial" w:cs="Arial"/>
          <w:b/>
          <w:bCs/>
          <w:sz w:val="24"/>
          <w:szCs w:val="24"/>
          <w:lang w:val="en-GB" w:eastAsia="ko-KR"/>
        </w:rPr>
        <w:t>Network solutions for extreme services</w:t>
      </w:r>
      <w:r w:rsidRPr="00131347">
        <w:rPr>
          <w:rFonts w:ascii="Arial" w:eastAsia="Batang" w:hAnsi="Arial" w:cs="Arial"/>
          <w:bCs/>
          <w:sz w:val="24"/>
          <w:szCs w:val="24"/>
          <w:lang w:val="en-GB" w:eastAsia="ko-KR"/>
        </w:rPr>
        <w:t>:</w:t>
      </w:r>
    </w:p>
    <w:p w:rsidR="00131347" w:rsidRPr="00131347" w:rsidRDefault="00131347" w:rsidP="00131347">
      <w:pPr>
        <w:autoSpaceDE w:val="0"/>
        <w:autoSpaceDN w:val="0"/>
        <w:adjustRightInd w:val="0"/>
        <w:jc w:val="both"/>
        <w:outlineLvl w:val="0"/>
        <w:rPr>
          <w:rFonts w:ascii="Arial" w:eastAsia="Batang" w:hAnsi="Arial" w:cs="Arial"/>
          <w:bCs/>
          <w:sz w:val="24"/>
          <w:szCs w:val="24"/>
          <w:lang w:val="en-GB" w:eastAsia="ko-KR"/>
        </w:rPr>
      </w:pPr>
      <w:r w:rsidRPr="00131347">
        <w:rPr>
          <w:rFonts w:ascii="Arial" w:eastAsia="Batang" w:hAnsi="Arial" w:cs="Arial"/>
          <w:bCs/>
          <w:sz w:val="24"/>
          <w:szCs w:val="24"/>
          <w:lang w:val="en-GB" w:eastAsia="ko-KR"/>
        </w:rPr>
        <w:t>The objective is to identify how and to what extent the service-level requirements and the radio link requirements can be supported, and compare different end-to-end network solutions that address those critical sets of requirements. This phase aims at answering in detail Questions 1, 2 and 3 and is broken down into two sub-phases that addre</w:t>
      </w:r>
      <w:r>
        <w:rPr>
          <w:rFonts w:ascii="Arial" w:eastAsia="Batang" w:hAnsi="Arial" w:cs="Arial"/>
          <w:bCs/>
          <w:sz w:val="24"/>
          <w:szCs w:val="24"/>
          <w:lang w:val="en-GB" w:eastAsia="ko-KR"/>
        </w:rPr>
        <w:t xml:space="preserve">ss radio access and end-to-end </w:t>
      </w:r>
      <w:r w:rsidRPr="00131347">
        <w:rPr>
          <w:rFonts w:ascii="Arial" w:eastAsia="Batang" w:hAnsi="Arial" w:cs="Arial"/>
          <w:bCs/>
          <w:sz w:val="24"/>
          <w:szCs w:val="24"/>
          <w:lang w:val="en-GB" w:eastAsia="ko-KR"/>
        </w:rPr>
        <w:t>aspects respectively, as described below.</w:t>
      </w:r>
    </w:p>
    <w:p w:rsidR="00131347" w:rsidRPr="00131347" w:rsidRDefault="00131347" w:rsidP="00131347">
      <w:pPr>
        <w:autoSpaceDE w:val="0"/>
        <w:autoSpaceDN w:val="0"/>
        <w:adjustRightInd w:val="0"/>
        <w:outlineLvl w:val="0"/>
        <w:rPr>
          <w:rFonts w:ascii="Arial" w:eastAsia="Batang" w:hAnsi="Arial" w:cs="Arial"/>
          <w:bCs/>
          <w:sz w:val="24"/>
          <w:szCs w:val="24"/>
          <w:lang w:val="en-GB" w:eastAsia="ko-KR"/>
        </w:rPr>
      </w:pPr>
    </w:p>
    <w:p w:rsidR="00131347" w:rsidRPr="00131347" w:rsidRDefault="00131347" w:rsidP="00131347">
      <w:pPr>
        <w:pStyle w:val="Listenabsatz"/>
        <w:numPr>
          <w:ilvl w:val="1"/>
          <w:numId w:val="7"/>
        </w:numPr>
        <w:autoSpaceDE w:val="0"/>
        <w:autoSpaceDN w:val="0"/>
        <w:adjustRightInd w:val="0"/>
        <w:outlineLvl w:val="0"/>
        <w:rPr>
          <w:rFonts w:ascii="Arial" w:eastAsia="Batang" w:hAnsi="Arial" w:cs="Arial"/>
          <w:bCs/>
          <w:sz w:val="24"/>
          <w:szCs w:val="24"/>
          <w:lang w:val="en-GB" w:eastAsia="ko-KR"/>
        </w:rPr>
      </w:pPr>
      <w:r w:rsidRPr="002F4D0F">
        <w:rPr>
          <w:rFonts w:ascii="Arial" w:eastAsia="Batang" w:hAnsi="Arial" w:cs="Arial"/>
          <w:b/>
          <w:bCs/>
          <w:sz w:val="24"/>
          <w:szCs w:val="24"/>
          <w:lang w:val="en-GB" w:eastAsia="ko-KR"/>
        </w:rPr>
        <w:t>Phase 2.1:</w:t>
      </w:r>
      <w:r w:rsidRPr="00131347">
        <w:rPr>
          <w:rFonts w:ascii="Arial" w:eastAsia="Batang" w:hAnsi="Arial" w:cs="Arial"/>
          <w:bCs/>
          <w:sz w:val="24"/>
          <w:szCs w:val="24"/>
          <w:lang w:val="en-GB" w:eastAsia="ko-KR"/>
        </w:rPr>
        <w:t xml:space="preserve"> </w:t>
      </w:r>
      <w:r>
        <w:rPr>
          <w:rFonts w:ascii="Arial" w:eastAsia="Batang" w:hAnsi="Arial" w:cs="Arial"/>
          <w:b/>
          <w:bCs/>
          <w:sz w:val="24"/>
          <w:szCs w:val="24"/>
          <w:lang w:val="en-GB" w:eastAsia="ko-KR"/>
        </w:rPr>
        <w:t>Radio Access Network solutions</w:t>
      </w:r>
      <w:r w:rsidRPr="00131347">
        <w:rPr>
          <w:rFonts w:ascii="Arial" w:eastAsia="Batang" w:hAnsi="Arial" w:cs="Arial"/>
          <w:bCs/>
          <w:sz w:val="24"/>
          <w:szCs w:val="24"/>
          <w:lang w:val="en-GB" w:eastAsia="ko-KR"/>
        </w:rPr>
        <w:t>:</w:t>
      </w:r>
    </w:p>
    <w:p w:rsidR="00131347" w:rsidRPr="00131347" w:rsidRDefault="00131347" w:rsidP="00131347">
      <w:pPr>
        <w:autoSpaceDE w:val="0"/>
        <w:autoSpaceDN w:val="0"/>
        <w:adjustRightInd w:val="0"/>
        <w:jc w:val="both"/>
        <w:outlineLvl w:val="0"/>
        <w:rPr>
          <w:rFonts w:ascii="Arial" w:eastAsia="Batang" w:hAnsi="Arial" w:cs="Arial"/>
          <w:bCs/>
          <w:sz w:val="24"/>
          <w:szCs w:val="24"/>
          <w:lang w:val="en-GB" w:eastAsia="ko-KR"/>
        </w:rPr>
      </w:pPr>
      <w:r w:rsidRPr="00131347">
        <w:rPr>
          <w:rFonts w:ascii="Arial" w:eastAsia="Batang" w:hAnsi="Arial" w:cs="Arial"/>
          <w:bCs/>
          <w:sz w:val="24"/>
          <w:szCs w:val="24"/>
          <w:lang w:val="en-GB" w:eastAsia="ko-KR"/>
        </w:rPr>
        <w:t>A given set of services associated with requirements on latency, reliability, throughput, and coverage availability is considered. Diff</w:t>
      </w:r>
      <w:r>
        <w:rPr>
          <w:rFonts w:ascii="Arial" w:eastAsia="Batang" w:hAnsi="Arial" w:cs="Arial"/>
          <w:bCs/>
          <w:sz w:val="24"/>
          <w:szCs w:val="24"/>
          <w:lang w:val="en-GB" w:eastAsia="ko-KR"/>
        </w:rPr>
        <w:t>erent Radio Access Network</w:t>
      </w:r>
      <w:r w:rsidRPr="00131347">
        <w:rPr>
          <w:rFonts w:ascii="Arial" w:eastAsia="Batang" w:hAnsi="Arial" w:cs="Arial"/>
          <w:bCs/>
          <w:sz w:val="24"/>
          <w:szCs w:val="24"/>
          <w:lang w:val="en-GB" w:eastAsia="ko-KR"/>
        </w:rPr>
        <w:t xml:space="preserve"> solutions are then applied, and their potential in being able to support the chosen services is assessed. Both LTE-Advanced (according to 3GPP Rel. 15) and New Radio (NR, defined in 3GPP Rel. 15) are considered as candidate radio access technologies with different bandwidth configurations. Both simulation studies and field trial results are presented.</w:t>
      </w:r>
    </w:p>
    <w:p w:rsidR="00131347" w:rsidRPr="00131347" w:rsidRDefault="00131347" w:rsidP="00131347">
      <w:pPr>
        <w:autoSpaceDE w:val="0"/>
        <w:autoSpaceDN w:val="0"/>
        <w:adjustRightInd w:val="0"/>
        <w:outlineLvl w:val="0"/>
        <w:rPr>
          <w:rFonts w:ascii="Arial" w:eastAsia="Batang" w:hAnsi="Arial" w:cs="Arial"/>
          <w:bCs/>
          <w:sz w:val="24"/>
          <w:szCs w:val="24"/>
          <w:lang w:val="en-GB" w:eastAsia="ko-KR"/>
        </w:rPr>
      </w:pPr>
    </w:p>
    <w:p w:rsidR="00131347" w:rsidRPr="00131347" w:rsidRDefault="00131347" w:rsidP="00131347">
      <w:pPr>
        <w:pStyle w:val="Listenabsatz"/>
        <w:numPr>
          <w:ilvl w:val="1"/>
          <w:numId w:val="7"/>
        </w:numPr>
        <w:autoSpaceDE w:val="0"/>
        <w:autoSpaceDN w:val="0"/>
        <w:adjustRightInd w:val="0"/>
        <w:outlineLvl w:val="0"/>
        <w:rPr>
          <w:rFonts w:ascii="Arial" w:eastAsia="Batang" w:hAnsi="Arial" w:cs="Arial"/>
          <w:bCs/>
          <w:sz w:val="24"/>
          <w:szCs w:val="24"/>
          <w:lang w:val="en-GB" w:eastAsia="ko-KR"/>
        </w:rPr>
      </w:pPr>
      <w:r w:rsidRPr="002F4D0F">
        <w:rPr>
          <w:rFonts w:ascii="Arial" w:eastAsia="Batang" w:hAnsi="Arial" w:cs="Arial"/>
          <w:b/>
          <w:bCs/>
          <w:sz w:val="24"/>
          <w:szCs w:val="24"/>
          <w:lang w:val="en-GB" w:eastAsia="ko-KR"/>
        </w:rPr>
        <w:t>Phase 2.2:</w:t>
      </w:r>
      <w:r w:rsidRPr="00131347">
        <w:rPr>
          <w:rFonts w:ascii="Arial" w:eastAsia="Batang" w:hAnsi="Arial" w:cs="Arial"/>
          <w:bCs/>
          <w:sz w:val="24"/>
          <w:szCs w:val="24"/>
          <w:lang w:val="en-GB" w:eastAsia="ko-KR"/>
        </w:rPr>
        <w:t xml:space="preserve"> </w:t>
      </w:r>
      <w:r w:rsidRPr="00131347">
        <w:rPr>
          <w:rFonts w:ascii="Arial" w:eastAsia="Batang" w:hAnsi="Arial" w:cs="Arial"/>
          <w:b/>
          <w:bCs/>
          <w:sz w:val="24"/>
          <w:szCs w:val="24"/>
          <w:lang w:val="en-GB" w:eastAsia="ko-KR"/>
        </w:rPr>
        <w:t>End-to-End considerations</w:t>
      </w:r>
      <w:r w:rsidRPr="00131347">
        <w:rPr>
          <w:rFonts w:ascii="Arial" w:eastAsia="Batang" w:hAnsi="Arial" w:cs="Arial"/>
          <w:bCs/>
          <w:sz w:val="24"/>
          <w:szCs w:val="24"/>
          <w:lang w:val="en-GB" w:eastAsia="ko-KR"/>
        </w:rPr>
        <w:t>:</w:t>
      </w:r>
    </w:p>
    <w:p w:rsidR="003D403C" w:rsidRDefault="00131347" w:rsidP="00131347">
      <w:pPr>
        <w:autoSpaceDE w:val="0"/>
        <w:autoSpaceDN w:val="0"/>
        <w:adjustRightInd w:val="0"/>
        <w:jc w:val="both"/>
        <w:outlineLvl w:val="0"/>
        <w:rPr>
          <w:rFonts w:ascii="Arial" w:eastAsia="Batang" w:hAnsi="Arial" w:cs="Arial"/>
          <w:bCs/>
          <w:sz w:val="24"/>
          <w:szCs w:val="24"/>
          <w:lang w:val="en-GB" w:eastAsia="ko-KR"/>
        </w:rPr>
      </w:pPr>
      <w:r w:rsidRPr="00131347">
        <w:rPr>
          <w:rFonts w:ascii="Arial" w:eastAsia="Batang" w:hAnsi="Arial" w:cs="Arial"/>
          <w:bCs/>
          <w:sz w:val="24"/>
          <w:szCs w:val="24"/>
          <w:lang w:val="en-GB" w:eastAsia="ko-KR"/>
        </w:rPr>
        <w:t>This phase extends the scope of Phase 2.1 by identifying what affects latency and reliability in an end-to-end deployment and which changes and new features are required from an end-to-end network perspective to meet the targets associated to the services identified in Phase 2.1 by minimising deployment costs.</w:t>
      </w:r>
    </w:p>
    <w:p w:rsidR="00131347" w:rsidRPr="00131347" w:rsidRDefault="00131347" w:rsidP="00131347">
      <w:pPr>
        <w:autoSpaceDE w:val="0"/>
        <w:autoSpaceDN w:val="0"/>
        <w:adjustRightInd w:val="0"/>
        <w:jc w:val="both"/>
        <w:outlineLvl w:val="0"/>
        <w:rPr>
          <w:rFonts w:ascii="Arial" w:eastAsia="Batang" w:hAnsi="Arial" w:cs="Arial"/>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1531EF" w:rsidRDefault="001531EF" w:rsidP="001531EF">
      <w:pPr>
        <w:jc w:val="both"/>
        <w:rPr>
          <w:rFonts w:ascii="Arial" w:hAnsi="Arial" w:cs="Arial"/>
          <w:bCs/>
          <w:sz w:val="24"/>
          <w:szCs w:val="24"/>
          <w:lang w:val="en-GB" w:eastAsia="zh-CN"/>
        </w:rPr>
      </w:pPr>
      <w:r>
        <w:rPr>
          <w:rFonts w:ascii="Arial" w:hAnsi="Arial" w:cs="Arial"/>
          <w:bCs/>
          <w:sz w:val="24"/>
          <w:szCs w:val="24"/>
          <w:lang w:val="en-GB" w:eastAsia="zh-CN"/>
        </w:rPr>
        <w:t>NGMN is pleased to inform that the task force has now been completed and that the deliverables have been finalised. The purpose of this LS is to inform the above standardisation bodies of the outcome of this activity, as it sheds some light on what real network implementations are required in the field if extreme services need to be rolled out on an operator’s network, and on the challenges that need to be addressed in this context.</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00115A" w:rsidRDefault="00E910C6" w:rsidP="001531EF">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1531EF" w:rsidRDefault="001531EF" w:rsidP="001531EF">
      <w:pPr>
        <w:pStyle w:val="Listenabsatz"/>
        <w:numPr>
          <w:ilvl w:val="0"/>
          <w:numId w:val="7"/>
        </w:numPr>
        <w:autoSpaceDE w:val="0"/>
        <w:autoSpaceDN w:val="0"/>
        <w:adjustRightInd w:val="0"/>
        <w:outlineLvl w:val="0"/>
        <w:rPr>
          <w:rFonts w:ascii="Arial" w:eastAsia="Batang" w:hAnsi="Arial" w:cs="Arial"/>
          <w:bCs/>
          <w:sz w:val="24"/>
          <w:szCs w:val="24"/>
          <w:lang w:val="en-GB" w:eastAsia="ko-KR"/>
        </w:rPr>
      </w:pPr>
      <w:r w:rsidRPr="001531EF">
        <w:rPr>
          <w:rFonts w:ascii="Arial" w:eastAsia="Batang" w:hAnsi="Arial" w:cs="Arial"/>
          <w:bCs/>
          <w:sz w:val="24"/>
          <w:szCs w:val="24"/>
          <w:lang w:val="en-GB" w:eastAsia="ko-KR"/>
        </w:rPr>
        <w:t>5G Extreme Requirements: Operators’ views on fundamental trade-offs</w:t>
      </w:r>
      <w:r>
        <w:rPr>
          <w:rFonts w:ascii="Arial" w:eastAsia="Batang" w:hAnsi="Arial" w:cs="Arial"/>
          <w:bCs/>
          <w:sz w:val="24"/>
          <w:szCs w:val="24"/>
          <w:lang w:val="en-GB" w:eastAsia="ko-KR"/>
        </w:rPr>
        <w:t>,</w:t>
      </w:r>
    </w:p>
    <w:p w:rsidR="001531EF" w:rsidRDefault="001531EF" w:rsidP="001531EF">
      <w:pPr>
        <w:pStyle w:val="Listenabsatz"/>
        <w:numPr>
          <w:ilvl w:val="0"/>
          <w:numId w:val="7"/>
        </w:numPr>
        <w:autoSpaceDE w:val="0"/>
        <w:autoSpaceDN w:val="0"/>
        <w:adjustRightInd w:val="0"/>
        <w:outlineLvl w:val="0"/>
        <w:rPr>
          <w:rFonts w:ascii="Arial" w:eastAsia="Batang" w:hAnsi="Arial" w:cs="Arial"/>
          <w:bCs/>
          <w:sz w:val="24"/>
          <w:szCs w:val="24"/>
          <w:lang w:val="en-GB" w:eastAsia="ko-KR"/>
        </w:rPr>
      </w:pPr>
      <w:r>
        <w:rPr>
          <w:rFonts w:ascii="Arial" w:eastAsia="Batang" w:hAnsi="Arial" w:cs="Arial"/>
          <w:bCs/>
          <w:sz w:val="24"/>
          <w:szCs w:val="24"/>
          <w:lang w:val="en-GB" w:eastAsia="ko-KR"/>
        </w:rPr>
        <w:t>5G Extreme Requirements: Radio Access Network Solutions,</w:t>
      </w:r>
    </w:p>
    <w:p w:rsidR="001531EF" w:rsidRPr="001531EF" w:rsidRDefault="001531EF" w:rsidP="001531EF">
      <w:pPr>
        <w:pStyle w:val="Listenabsatz"/>
        <w:numPr>
          <w:ilvl w:val="0"/>
          <w:numId w:val="7"/>
        </w:numPr>
        <w:autoSpaceDE w:val="0"/>
        <w:autoSpaceDN w:val="0"/>
        <w:adjustRightInd w:val="0"/>
        <w:outlineLvl w:val="0"/>
        <w:rPr>
          <w:rFonts w:ascii="Arial" w:eastAsia="Batang" w:hAnsi="Arial" w:cs="Arial"/>
          <w:bCs/>
          <w:sz w:val="24"/>
          <w:szCs w:val="24"/>
          <w:lang w:val="en-GB" w:eastAsia="ko-KR"/>
        </w:rPr>
      </w:pPr>
      <w:r>
        <w:rPr>
          <w:rFonts w:ascii="Arial" w:eastAsia="Batang" w:hAnsi="Arial" w:cs="Arial"/>
          <w:bCs/>
          <w:sz w:val="24"/>
          <w:szCs w:val="24"/>
          <w:lang w:val="en-GB" w:eastAsia="ko-KR"/>
        </w:rPr>
        <w:t>5G Extreme Requirements: End-to-end considerations.</w:t>
      </w:r>
    </w:p>
    <w:sectPr w:rsidR="001531EF" w:rsidRPr="001531EF"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2432" w:rsidRDefault="00ED2432">
      <w:r>
        <w:separator/>
      </w:r>
    </w:p>
  </w:endnote>
  <w:endnote w:type="continuationSeparator" w:id="0">
    <w:p w:rsidR="00ED2432" w:rsidRDefault="00ED2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 xml:space="preserve">on NGMN </w:t>
    </w:r>
    <w:r w:rsidR="001531EF">
      <w:rPr>
        <w:rFonts w:ascii="Arial" w:hAnsi="Arial" w:cs="Arial"/>
        <w:lang w:val="en-GB"/>
      </w:rPr>
      <w:t>5G Extreme Requirements Task Force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2432" w:rsidRDefault="00ED2432">
      <w:r>
        <w:separator/>
      </w:r>
    </w:p>
  </w:footnote>
  <w:footnote w:type="continuationSeparator" w:id="0">
    <w:p w:rsidR="00ED2432" w:rsidRDefault="00ED2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trPr>
        <w:trHeight w:val="879"/>
        <w:jc w:val="center"/>
      </w:trPr>
      <w:tc>
        <w:tcPr>
          <w:tcW w:w="7020" w:type="dxa"/>
        </w:tcPr>
        <w:p w:rsidR="009503B6" w:rsidRPr="00C36D44" w:rsidRDefault="009503B6">
          <w:pPr>
            <w:pStyle w:val="Kopfzeile"/>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131347">
          <w:pPr>
            <w:pStyle w:val="Kopfzeile"/>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31347">
            <w:rPr>
              <w:rFonts w:ascii="Arial" w:hAnsi="Arial" w:cs="Arial"/>
              <w:b/>
              <w:sz w:val="28"/>
              <w:lang w:val="en-GB" w:eastAsia="zh-CN"/>
            </w:rPr>
            <w:t>Task Force on 5G Extreme Requirements</w:t>
          </w:r>
        </w:p>
      </w:tc>
      <w:tc>
        <w:tcPr>
          <w:tcW w:w="2619" w:type="dxa"/>
          <w:vAlign w:val="center"/>
        </w:tcPr>
        <w:p w:rsidR="009503B6" w:rsidRPr="00C36D44" w:rsidRDefault="00AF066D">
          <w:pPr>
            <w:pStyle w:val="Kopfzeile"/>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62422C"/>
    <w:multiLevelType w:val="hybridMultilevel"/>
    <w:tmpl w:val="725EFF28"/>
    <w:lvl w:ilvl="0" w:tplc="C50610E4">
      <w:start w:val="2"/>
      <w:numFmt w:val="bullet"/>
      <w:lvlText w:val="-"/>
      <w:lvlJc w:val="left"/>
      <w:pPr>
        <w:ind w:left="720" w:hanging="360"/>
      </w:pPr>
      <w:rPr>
        <w:rFonts w:ascii="Arial" w:eastAsia="Batang"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2"/>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0"/>
  <w:embedSystemFonts/>
  <w:bordersDoNotSurroundHeader/>
  <w:bordersDoNotSurroundFooter/>
  <w:activeWritingStyle w:appName="MSWord" w:lang="de-DE" w:vendorID="64" w:dllVersion="131078"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347"/>
    <w:rsid w:val="00131586"/>
    <w:rsid w:val="00134A97"/>
    <w:rsid w:val="00151B85"/>
    <w:rsid w:val="001531EF"/>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11091"/>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4D0F"/>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4167A"/>
    <w:rsid w:val="00444DAF"/>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E4D8B"/>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773B4"/>
    <w:rsid w:val="005808C5"/>
    <w:rsid w:val="00584D95"/>
    <w:rsid w:val="00587CCF"/>
    <w:rsid w:val="005920BB"/>
    <w:rsid w:val="0059419C"/>
    <w:rsid w:val="005A1D53"/>
    <w:rsid w:val="005A20A6"/>
    <w:rsid w:val="005B7F3C"/>
    <w:rsid w:val="005C12CD"/>
    <w:rsid w:val="005C2DE7"/>
    <w:rsid w:val="005C6F0F"/>
    <w:rsid w:val="005C6F43"/>
    <w:rsid w:val="005D03BD"/>
    <w:rsid w:val="005D1021"/>
    <w:rsid w:val="005D6D36"/>
    <w:rsid w:val="005E6DC7"/>
    <w:rsid w:val="005E7930"/>
    <w:rsid w:val="005F2A5B"/>
    <w:rsid w:val="00617DB9"/>
    <w:rsid w:val="00630573"/>
    <w:rsid w:val="0063231C"/>
    <w:rsid w:val="006535F4"/>
    <w:rsid w:val="00657D3C"/>
    <w:rsid w:val="00662D9A"/>
    <w:rsid w:val="00664365"/>
    <w:rsid w:val="00666FA8"/>
    <w:rsid w:val="00670202"/>
    <w:rsid w:val="00675414"/>
    <w:rsid w:val="00675860"/>
    <w:rsid w:val="00682FCF"/>
    <w:rsid w:val="00683CF3"/>
    <w:rsid w:val="00686305"/>
    <w:rsid w:val="00696D9A"/>
    <w:rsid w:val="006B2492"/>
    <w:rsid w:val="006B2EBB"/>
    <w:rsid w:val="006C3E3B"/>
    <w:rsid w:val="006C5BA0"/>
    <w:rsid w:val="006C6066"/>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575A"/>
    <w:rsid w:val="00A6220F"/>
    <w:rsid w:val="00A661A4"/>
    <w:rsid w:val="00A705F3"/>
    <w:rsid w:val="00A758F0"/>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432"/>
    <w:rsid w:val="00ED2593"/>
    <w:rsid w:val="00ED4361"/>
    <w:rsid w:val="00ED4E58"/>
    <w:rsid w:val="00EE351B"/>
    <w:rsid w:val="00EF38FE"/>
    <w:rsid w:val="00EF62A1"/>
    <w:rsid w:val="00F003F9"/>
    <w:rsid w:val="00F06E4E"/>
    <w:rsid w:val="00F1088E"/>
    <w:rsid w:val="00F10C53"/>
    <w:rsid w:val="00F1391A"/>
    <w:rsid w:val="00F325F7"/>
    <w:rsid w:val="00F337B9"/>
    <w:rsid w:val="00F47BD3"/>
    <w:rsid w:val="00F52B00"/>
    <w:rsid w:val="00F62B20"/>
    <w:rsid w:val="00F66187"/>
    <w:rsid w:val="00F710FC"/>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C8EB0C"/>
  <w15:docId w15:val="{AED935DC-C53E-4A56-84D5-4E5BCA2FE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ilaria.thibault@vodafone.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
    <b:Tag>NGM171</b:Tag>
    <b:SourceType>DocumentFromInternetSite</b:SourceType>
    <b:Guid>{FB8DF4C9-8A96-4EAA-9A0C-6C6398860DC4}</b:Guid>
    <b:Author>
      <b:Author>
        <b:Corporate>NGMN</b:Corporate>
      </b:Author>
    </b:Author>
    <b:Title>5G Extreme Requirements: Operators' view on fundamental trade-offs</b:Title>
    <b:Year>2017</b:Year>
    <b:Month>November</b:Month>
    <b:Day>28</b:Day>
    <b:URL>https://www.ngmn.org/fileadmin/ngmn/content/downloads/Technical/2017/ 171128_NGMN_5G_Extreme_Requirements_Task_Force_D1_v1.0.pdf</b:URL>
    <b:RefOrder>1</b:RefOrder>
  </b:Source>
</b:Sources>
</file>

<file path=customXml/itemProps1.xml><?xml version="1.0" encoding="utf-8"?>
<ds:datastoreItem xmlns:ds="http://schemas.openxmlformats.org/officeDocument/2006/customXml" ds:itemID="{D25D405F-ED0D-488C-886D-D20F61F7D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714</Words>
  <Characters>4075</Characters>
  <Application>Microsoft Office Word</Application>
  <DocSecurity>0</DocSecurity>
  <Lines>33</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4780</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6</cp:revision>
  <cp:lastPrinted>2015-09-21T22:48:00Z</cp:lastPrinted>
  <dcterms:created xsi:type="dcterms:W3CDTF">2018-05-10T08:13:00Z</dcterms:created>
  <dcterms:modified xsi:type="dcterms:W3CDTF">2019-03-29T10:46:00Z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